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2" w:rsidRPr="00850798" w:rsidRDefault="00495F52" w:rsidP="00495F52">
      <w:pPr>
        <w:pStyle w:val="pagetitle"/>
        <w:rPr>
          <w:rFonts w:ascii="方正小标宋简体" w:eastAsia="方正小标宋简体" w:hAnsi="微软雅黑" w:cs="Arial"/>
          <w:sz w:val="36"/>
          <w:szCs w:val="36"/>
        </w:rPr>
      </w:pPr>
      <w:r w:rsidRPr="00850798">
        <w:rPr>
          <w:rFonts w:ascii="方正小标宋简体" w:eastAsia="方正小标宋简体" w:hAnsi="微软雅黑" w:cs="Arial" w:hint="eastAsia"/>
          <w:sz w:val="36"/>
          <w:szCs w:val="36"/>
        </w:rPr>
        <w:t>关于高等教育科学研究“十三五”规划课题</w:t>
      </w:r>
    </w:p>
    <w:p w:rsidR="00495F52" w:rsidRPr="00850798" w:rsidRDefault="00495F52" w:rsidP="00495F52">
      <w:pPr>
        <w:pStyle w:val="pagetitle"/>
        <w:rPr>
          <w:rFonts w:ascii="方正小标宋简体" w:eastAsia="方正小标宋简体" w:hAnsi="微软雅黑" w:cs="Arial"/>
          <w:sz w:val="36"/>
          <w:szCs w:val="36"/>
        </w:rPr>
      </w:pPr>
      <w:r w:rsidRPr="00850798">
        <w:rPr>
          <w:rFonts w:ascii="方正小标宋简体" w:eastAsia="方正小标宋简体" w:hAnsi="微软雅黑" w:cs="Arial" w:hint="eastAsia"/>
          <w:sz w:val="36"/>
          <w:szCs w:val="36"/>
        </w:rPr>
        <w:t>组织申报工作的通知</w:t>
      </w:r>
    </w:p>
    <w:p w:rsidR="00495F52" w:rsidRDefault="00495F52" w:rsidP="00495F52">
      <w:pPr>
        <w:pStyle w:val="a5"/>
        <w:spacing w:line="360" w:lineRule="atLeast"/>
        <w:jc w:val="right"/>
        <w:rPr>
          <w:rFonts w:ascii="Arial" w:hAnsi="Arial" w:cs="Arial"/>
          <w:color w:val="333333"/>
          <w:sz w:val="28"/>
          <w:szCs w:val="28"/>
        </w:rPr>
      </w:pPr>
      <w:r w:rsidRPr="00A234BD">
        <w:rPr>
          <w:rFonts w:ascii="Arial" w:hAnsi="Arial" w:cs="Arial"/>
          <w:color w:val="333333"/>
          <w:sz w:val="28"/>
          <w:szCs w:val="28"/>
        </w:rPr>
        <w:t xml:space="preserve">　　</w:t>
      </w:r>
    </w:p>
    <w:p w:rsidR="00495F52" w:rsidRPr="00850798" w:rsidRDefault="00495F52" w:rsidP="00495F52">
      <w:pPr>
        <w:pStyle w:val="a5"/>
        <w:spacing w:line="360" w:lineRule="atLeast"/>
        <w:rPr>
          <w:rFonts w:ascii="仿宋_GB2312" w:eastAsia="仿宋_GB2312" w:hAnsi="Arial" w:cs="Arial"/>
          <w:color w:val="333333"/>
          <w:sz w:val="28"/>
          <w:szCs w:val="28"/>
        </w:rPr>
      </w:pPr>
      <w:r w:rsidRPr="00850798">
        <w:rPr>
          <w:rFonts w:ascii="Arial" w:eastAsia="仿宋_GB2312" w:hAnsi="Arial" w:cs="Arial" w:hint="eastAsia"/>
          <w:color w:val="333333"/>
          <w:sz w:val="28"/>
          <w:szCs w:val="28"/>
        </w:rPr>
        <w:t> </w:t>
      </w:r>
    </w:p>
    <w:p w:rsidR="00495F52" w:rsidRPr="00850798" w:rsidRDefault="00495F52" w:rsidP="00C5151F">
      <w:pPr>
        <w:rPr>
          <w:rFonts w:ascii="仿宋_GB2312" w:eastAsia="仿宋_GB2312" w:hAnsi="微软雅黑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各有关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部门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：</w:t>
      </w:r>
    </w:p>
    <w:p w:rsidR="00495F52" w:rsidRPr="00850798" w:rsidRDefault="00495F52" w:rsidP="00C5151F">
      <w:pPr>
        <w:ind w:firstLineChars="100" w:firstLine="280"/>
        <w:rPr>
          <w:rFonts w:ascii="仿宋_GB2312" w:eastAsia="仿宋_GB2312" w:hAnsi="微软雅黑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“十三五”是全面建成小康社会的关键时期，是迈向教育现代化的重要阶段。为充分发挥学会科学研究工作的智库作用，围绕中心、服务大局，河北省高等教育学会决定自2017年4月起启动高等教育科学研究“十三五”规划课题（以下简称规划课题）申报工作。现将有关事项通知如下：</w:t>
      </w: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</w:t>
      </w:r>
      <w:r w:rsidRPr="00850798">
        <w:rPr>
          <w:rFonts w:ascii="仿宋_GB2312" w:eastAsia="仿宋_GB2312" w:hAnsi="微软雅黑" w:hint="eastAsia"/>
          <w:b/>
          <w:color w:val="000000"/>
          <w:sz w:val="28"/>
          <w:szCs w:val="28"/>
        </w:rPr>
        <w:t>一、课题类别及成果要求</w:t>
      </w:r>
      <w:r w:rsidRPr="00850798">
        <w:rPr>
          <w:rFonts w:ascii="仿宋_GB2312" w:eastAsia="仿宋_GB2312" w:hAnsi="微软雅黑" w:hint="eastAsia"/>
          <w:b/>
          <w:color w:val="000000"/>
          <w:sz w:val="28"/>
          <w:szCs w:val="28"/>
        </w:rPr>
        <w:br/>
      </w: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规划课题设重点课题和一般课题。课题申请人可根据课题类别要求自拟课题名称。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/>
          <w:b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（一）重点课题。着重围绕高等教育改革和发展中前瞻性、战略性的重大政策实践问题，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t>开展综合性、实证性研究分析及比较研究，研究成果力求具有决策参考及实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践应用价值。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   （二）一般课题。着重围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t>绕高等学校教育教学改革实际，开展多样化、个性化、特色化的教改项目研究，力求以研究推进高校教育改革和教育实践。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br/>
        <w:t xml:space="preserve">　　（三）课题研究成果包括省级以上期刊公开发表的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有关高等教育教学研究的论文、出版的专题调研专著。学会对研究成果有推荐和使用权。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</w:t>
      </w:r>
      <w:r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 xml:space="preserve">　二、申报条件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（一）课题申请人应从</w:t>
      </w:r>
      <w:proofErr w:type="gramStart"/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事实际</w:t>
      </w:r>
      <w:proofErr w:type="gramEnd"/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研究工作，能够独立承担和负责组织实施课题的研究。《课题申请书》中所涉及的课题组成员或推荐人，应征得本人同意和亲笔签名方为有效。</w:t>
      </w:r>
      <w:r w:rsidRPr="00FB6D85">
        <w:rPr>
          <w:rFonts w:ascii="仿宋_GB2312" w:eastAsia="仿宋_GB2312" w:hAnsi="微软雅黑" w:cs="宋体" w:hint="eastAsia"/>
          <w:b/>
          <w:color w:val="FF0000"/>
          <w:sz w:val="28"/>
          <w:szCs w:val="28"/>
        </w:rPr>
        <w:t>每名申请者只能申请一项课题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。已承担学会课题逾期未结题者不能申报。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二）课题申请人应恪守学术规范，如实填写申请材料，保证无知识产权争议。凡在课题申报中弄虚作假者，一经发现并查实后，取消个人3年申报资格，已获准立项的将予以撤项处理和通报批评，并追究申请人所在单位的管理责任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（三）申请重点课题一般应具有副高级以上专业技术职务,并必须真正承担和负责组织、指导课题实施。不具备副高级以上专业技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lastRenderedPageBreak/>
        <w:t>术职务的，应有两名具有正高级专业技术职务的同行专家推荐；</w:t>
      </w:r>
      <w:proofErr w:type="gramStart"/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一般课题</w:t>
      </w:r>
      <w:proofErr w:type="gramEnd"/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申请人应具有中级以上专业技术职务（或相当于中级以上专业技术职务）。</w:t>
      </w:r>
    </w:p>
    <w:p w:rsidR="00FB6D85" w:rsidRPr="00FB6D85" w:rsidRDefault="00495F52" w:rsidP="00FB6D85">
      <w:pPr>
        <w:ind w:firstLineChars="200" w:firstLine="560"/>
        <w:rPr>
          <w:rFonts w:ascii="仿宋_GB2312" w:eastAsia="仿宋_GB2312" w:hAnsi="微软雅黑" w:cs="宋体"/>
          <w:b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（四）本年度立项课题要求在1—2年内完成。2年未能按期结题的，将予以撤项，并通报申请人所在单位。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 xml:space="preserve">　</w:t>
      </w:r>
      <w:r w:rsidR="00FB6D85"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三、课题申报时间</w:t>
      </w:r>
      <w:r w:rsidR="00FB6D85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及</w:t>
      </w:r>
      <w:r w:rsidR="00FB6D85"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申报材料要求</w:t>
      </w:r>
      <w:r w:rsidR="00FB6D85"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各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部门于</w:t>
      </w:r>
      <w:r w:rsidR="00FB6D85"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2017年5月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8</w:t>
      </w:r>
      <w:r w:rsidR="00FB6D85"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日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前将申报材料（</w:t>
      </w:r>
      <w:r w:rsidR="00992D03">
        <w:rPr>
          <w:rFonts w:ascii="仿宋_GB2312" w:eastAsia="仿宋_GB2312" w:hAnsi="微软雅黑" w:cs="宋体" w:hint="eastAsia"/>
          <w:color w:val="000000"/>
          <w:sz w:val="28"/>
          <w:szCs w:val="28"/>
        </w:rPr>
        <w:t>申请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书一式四份</w:t>
      </w:r>
      <w:r w:rsidR="0009314D">
        <w:rPr>
          <w:rFonts w:ascii="仿宋_GB2312" w:eastAsia="仿宋_GB2312" w:hAnsi="微软雅黑" w:cs="宋体" w:hint="eastAsia"/>
          <w:color w:val="000000"/>
          <w:sz w:val="28"/>
          <w:szCs w:val="28"/>
        </w:rPr>
        <w:t>、A4纸双面打印、左侧装订，</w:t>
      </w:r>
      <w:r w:rsidR="00992D03">
        <w:rPr>
          <w:rFonts w:ascii="仿宋_GB2312" w:eastAsia="仿宋_GB2312" w:hAnsi="微软雅黑" w:cs="宋体" w:hint="eastAsia"/>
          <w:color w:val="000000"/>
          <w:sz w:val="28"/>
          <w:szCs w:val="28"/>
        </w:rPr>
        <w:t>申请</w:t>
      </w:r>
      <w:bookmarkStart w:id="0" w:name="_GoBack"/>
      <w:bookmarkEnd w:id="0"/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书、汇总表</w:t>
      </w:r>
      <w:r w:rsidR="0009314D">
        <w:rPr>
          <w:rFonts w:ascii="仿宋_GB2312" w:eastAsia="仿宋_GB2312" w:hAnsi="微软雅黑" w:cs="宋体" w:hint="eastAsia"/>
          <w:color w:val="000000"/>
          <w:sz w:val="28"/>
          <w:szCs w:val="28"/>
        </w:rPr>
        <w:t>电子版</w:t>
      </w:r>
      <w:r w:rsidR="00FB6D85">
        <w:rPr>
          <w:rFonts w:ascii="仿宋_GB2312" w:eastAsia="仿宋_GB2312" w:hAnsi="微软雅黑" w:cs="宋体" w:hint="eastAsia"/>
          <w:color w:val="000000"/>
          <w:sz w:val="28"/>
          <w:szCs w:val="28"/>
        </w:rPr>
        <w:t>）报科研处927室</w:t>
      </w:r>
      <w:r w:rsidR="00FB6D85"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。</w:t>
      </w:r>
    </w:p>
    <w:p w:rsidR="00495F52" w:rsidRPr="00850798" w:rsidRDefault="00FB6D85" w:rsidP="0009314D">
      <w:pPr>
        <w:ind w:firstLineChars="249" w:firstLine="700"/>
        <w:rPr>
          <w:rFonts w:ascii="仿宋_GB2312" w:eastAsia="仿宋_GB2312" w:hAnsi="微软雅黑" w:cs="宋体"/>
          <w:b/>
          <w:color w:val="00000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四</w:t>
      </w:r>
      <w:r w:rsidR="00495F52"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、其他事项</w:t>
      </w:r>
    </w:p>
    <w:p w:rsidR="00495F52" w:rsidRPr="00850798" w:rsidRDefault="00FB6D85" w:rsidP="00C5151F">
      <w:pPr>
        <w:ind w:firstLineChars="200" w:firstLine="560"/>
        <w:rPr>
          <w:rFonts w:ascii="仿宋_GB2312" w:eastAsia="仿宋_GB2312" w:hAnsi="微软雅黑" w:cs="宋体"/>
          <w:color w:val="00000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sz w:val="28"/>
          <w:szCs w:val="28"/>
        </w:rPr>
        <w:t>我校申报指标为</w:t>
      </w:r>
      <w:r w:rsidR="00495F52"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15项。</w:t>
      </w:r>
    </w:p>
    <w:p w:rsidR="00495F52" w:rsidRPr="00850798" w:rsidRDefault="00495F52" w:rsidP="00C5151F">
      <w:pPr>
        <w:pStyle w:val="a5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850798">
        <w:rPr>
          <w:rFonts w:ascii="微软雅黑" w:eastAsia="仿宋_GB2312" w:hAnsi="微软雅黑" w:hint="eastAsia"/>
          <w:color w:val="000000"/>
          <w:sz w:val="28"/>
          <w:szCs w:val="28"/>
        </w:rPr>
        <w:t> </w:t>
      </w:r>
    </w:p>
    <w:p w:rsidR="00495F52" w:rsidRPr="00850798" w:rsidRDefault="00495F52" w:rsidP="00C5151F">
      <w:pPr>
        <w:pStyle w:val="a5"/>
        <w:ind w:firstLineChars="200" w:firstLine="560"/>
        <w:jc w:val="right"/>
        <w:rPr>
          <w:rFonts w:ascii="仿宋_GB2312" w:eastAsia="仿宋_GB2312" w:hAnsi="微软雅黑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</w:p>
    <w:p w:rsidR="00C5151F" w:rsidRPr="00850798" w:rsidRDefault="00C5151F" w:rsidP="00E7117D">
      <w:pPr>
        <w:rPr>
          <w:rFonts w:ascii="仿宋_GB2312" w:eastAsia="仿宋_GB2312" w:hAnsi="微软雅黑" w:cs="宋体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附件一：河北省高等教育学会课题立项申请书</w:t>
      </w:r>
    </w:p>
    <w:p w:rsidR="00C5151F" w:rsidRPr="00850798" w:rsidRDefault="00C5151F" w:rsidP="00E7117D">
      <w:pPr>
        <w:rPr>
          <w:rFonts w:ascii="仿宋_GB2312" w:eastAsia="仿宋_GB2312" w:hAnsi="微软雅黑" w:cs="宋体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附件二：河北省高等教育学会高等教育科学研究“十三五”规划课题申报汇总表</w:t>
      </w:r>
    </w:p>
    <w:p w:rsidR="004358AB" w:rsidRDefault="004358AB" w:rsidP="00C5151F"/>
    <w:p w:rsidR="00850798" w:rsidRDefault="00850798" w:rsidP="00C5151F"/>
    <w:p w:rsidR="00850798" w:rsidRDefault="00850798" w:rsidP="00C5151F"/>
    <w:p w:rsidR="00850798" w:rsidRDefault="00FB6D85" w:rsidP="00FB6D85">
      <w:pPr>
        <w:pStyle w:val="a5"/>
        <w:ind w:right="560" w:firstLineChars="2400" w:firstLine="672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科研处</w:t>
      </w:r>
    </w:p>
    <w:p w:rsidR="00850798" w:rsidRPr="00850798" w:rsidRDefault="00850798" w:rsidP="00850798">
      <w:pPr>
        <w:pStyle w:val="a5"/>
        <w:ind w:firstLineChars="200" w:firstLine="560"/>
        <w:jc w:val="right"/>
        <w:rPr>
          <w:rFonts w:ascii="仿宋_GB2312" w:eastAsia="仿宋_GB2312" w:hAnsi="微软雅黑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2017年4月1</w:t>
      </w:r>
      <w:r w:rsidR="00FB6D85">
        <w:rPr>
          <w:rFonts w:ascii="仿宋_GB2312" w:eastAsia="仿宋_GB2312" w:hAnsi="微软雅黑" w:hint="eastAsia"/>
          <w:color w:val="000000"/>
          <w:sz w:val="28"/>
          <w:szCs w:val="28"/>
        </w:rPr>
        <w:t>7</w:t>
      </w: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850798" w:rsidRDefault="00850798" w:rsidP="00C5151F"/>
    <w:p w:rsidR="00850798" w:rsidRPr="00850798" w:rsidRDefault="00850798" w:rsidP="00850798">
      <w:pPr>
        <w:pStyle w:val="a5"/>
        <w:ind w:firstLineChars="200" w:firstLine="480"/>
        <w:jc w:val="righ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hint="eastAsia"/>
        </w:rPr>
        <w:t xml:space="preserve">                                      </w:t>
      </w:r>
    </w:p>
    <w:p w:rsidR="00850798" w:rsidRDefault="00850798" w:rsidP="00C5151F"/>
    <w:sectPr w:rsidR="008507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76" w:rsidRDefault="007F5676" w:rsidP="00495F52">
      <w:pPr>
        <w:spacing w:after="0"/>
      </w:pPr>
      <w:r>
        <w:separator/>
      </w:r>
    </w:p>
  </w:endnote>
  <w:endnote w:type="continuationSeparator" w:id="0">
    <w:p w:rsidR="007F5676" w:rsidRDefault="007F5676" w:rsidP="00495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76" w:rsidRDefault="007F5676" w:rsidP="00495F52">
      <w:pPr>
        <w:spacing w:after="0"/>
      </w:pPr>
      <w:r>
        <w:separator/>
      </w:r>
    </w:p>
  </w:footnote>
  <w:footnote w:type="continuationSeparator" w:id="0">
    <w:p w:rsidR="007F5676" w:rsidRDefault="007F5676" w:rsidP="00495F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314D"/>
    <w:rsid w:val="002D50FC"/>
    <w:rsid w:val="00323B43"/>
    <w:rsid w:val="003D37D8"/>
    <w:rsid w:val="00426133"/>
    <w:rsid w:val="004358AB"/>
    <w:rsid w:val="00495F52"/>
    <w:rsid w:val="007F5676"/>
    <w:rsid w:val="00850798"/>
    <w:rsid w:val="008B7726"/>
    <w:rsid w:val="00915DDC"/>
    <w:rsid w:val="00992D03"/>
    <w:rsid w:val="009A53B5"/>
    <w:rsid w:val="00BD55F1"/>
    <w:rsid w:val="00C5151F"/>
    <w:rsid w:val="00CE345A"/>
    <w:rsid w:val="00D31D50"/>
    <w:rsid w:val="00E56502"/>
    <w:rsid w:val="00E7117D"/>
    <w:rsid w:val="00EA40BE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5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95F5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agetitle">
    <w:name w:val="page_title"/>
    <w:basedOn w:val="a"/>
    <w:rsid w:val="00495F52"/>
    <w:pPr>
      <w:adjustRightInd/>
      <w:snapToGrid/>
      <w:spacing w:before="75" w:after="0" w:line="420" w:lineRule="atLeast"/>
      <w:jc w:val="center"/>
    </w:pPr>
    <w:rPr>
      <w:rFonts w:ascii="宋体" w:eastAsia="宋体" w:hAnsi="宋体" w:cs="宋体"/>
      <w:b/>
      <w:bCs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5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95F5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agetitle">
    <w:name w:val="page_title"/>
    <w:basedOn w:val="a"/>
    <w:rsid w:val="00495F52"/>
    <w:pPr>
      <w:adjustRightInd/>
      <w:snapToGrid/>
      <w:spacing w:before="75" w:after="0" w:line="420" w:lineRule="atLeast"/>
      <w:jc w:val="center"/>
    </w:pPr>
    <w:rPr>
      <w:rFonts w:ascii="宋体" w:eastAsia="宋体" w:hAnsi="宋体" w:cs="宋体"/>
      <w:b/>
      <w:bCs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2017-04-14T08:53:00Z</dcterms:created>
  <lastModifiedBy>谢德银</lastModifiedBy>
  <dcterms:modified xsi:type="dcterms:W3CDTF">2017-04-17T00:56:00Z</dcterms:modified>
  <revision>4</revision>
</coreProperties>
</file>