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A7" w:rsidRDefault="005163A7" w:rsidP="005163A7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</w:p>
    <w:p w:rsidR="004358AB" w:rsidRPr="005163A7" w:rsidRDefault="005163A7" w:rsidP="005163A7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5163A7">
        <w:rPr>
          <w:rFonts w:ascii="黑体" w:eastAsia="黑体" w:hAnsi="黑体" w:hint="eastAsia"/>
          <w:sz w:val="44"/>
          <w:szCs w:val="44"/>
        </w:rPr>
        <w:t>通    知</w:t>
      </w:r>
    </w:p>
    <w:p w:rsidR="005163A7" w:rsidRPr="005163A7" w:rsidRDefault="005163A7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0B1413" w:rsidRDefault="005163A7" w:rsidP="000B1413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  <w:r w:rsidRPr="005163A7">
        <w:rPr>
          <w:rFonts w:ascii="仿宋" w:eastAsia="仿宋" w:hAnsi="仿宋" w:hint="eastAsia"/>
          <w:sz w:val="32"/>
          <w:szCs w:val="32"/>
        </w:rPr>
        <w:t>《沧州师范学院教师进修培训管理办法（暂行）》已经校长办公会研究通过，自文件下发之日起，</w:t>
      </w:r>
      <w:r w:rsidR="000B1413">
        <w:rPr>
          <w:rFonts w:ascii="仿宋" w:eastAsia="仿宋" w:hAnsi="仿宋" w:hint="eastAsia"/>
          <w:sz w:val="32"/>
          <w:szCs w:val="32"/>
        </w:rPr>
        <w:t>申请进修人员须经所在部门同意</w:t>
      </w:r>
      <w:r w:rsidR="00B02EA8">
        <w:rPr>
          <w:rFonts w:ascii="仿宋" w:eastAsia="仿宋" w:hAnsi="仿宋" w:hint="eastAsia"/>
          <w:sz w:val="32"/>
          <w:szCs w:val="32"/>
        </w:rPr>
        <w:t>（部门负责人一定要通盘考虑本部门队伍建设规划，切忌派出计划的随意性，同一项目应考虑可以采取二次培训的办法）</w:t>
      </w:r>
      <w:r w:rsidR="000B1413">
        <w:rPr>
          <w:rFonts w:ascii="仿宋" w:eastAsia="仿宋" w:hAnsi="仿宋" w:hint="eastAsia"/>
          <w:sz w:val="32"/>
          <w:szCs w:val="32"/>
        </w:rPr>
        <w:t>，自行联系进修项目，持有效证明（培训通知、招生简单、访问学者项目书、会议通知单</w:t>
      </w:r>
      <w:r w:rsidR="00AE24E6">
        <w:rPr>
          <w:rFonts w:ascii="仿宋" w:eastAsia="仿宋" w:hAnsi="仿宋" w:hint="eastAsia"/>
          <w:sz w:val="32"/>
          <w:szCs w:val="32"/>
        </w:rPr>
        <w:t>等</w:t>
      </w:r>
      <w:r w:rsidR="000B1413">
        <w:rPr>
          <w:rFonts w:ascii="仿宋" w:eastAsia="仿宋" w:hAnsi="仿宋" w:hint="eastAsia"/>
          <w:sz w:val="32"/>
          <w:szCs w:val="32"/>
        </w:rPr>
        <w:t>），按照归口管理的原则进行逐级审批。具体程序为：先由部门</w:t>
      </w:r>
      <w:r w:rsidR="00AE24E6">
        <w:rPr>
          <w:rFonts w:ascii="仿宋" w:eastAsia="仿宋" w:hAnsi="仿宋" w:hint="eastAsia"/>
          <w:sz w:val="32"/>
          <w:szCs w:val="32"/>
        </w:rPr>
        <w:t>负责人在有效证明上签署意见（注明派出人员），到归口部门进行审批</w:t>
      </w:r>
      <w:r w:rsidR="00A4063C">
        <w:rPr>
          <w:rFonts w:ascii="仿宋" w:eastAsia="仿宋" w:hAnsi="仿宋" w:hint="eastAsia"/>
          <w:sz w:val="32"/>
          <w:szCs w:val="32"/>
        </w:rPr>
        <w:t>（教学项目由教务处；科研项目由科研处；</w:t>
      </w:r>
      <w:r w:rsidR="000B1413">
        <w:rPr>
          <w:rFonts w:ascii="仿宋" w:eastAsia="仿宋" w:hAnsi="仿宋" w:hint="eastAsia"/>
          <w:sz w:val="32"/>
          <w:szCs w:val="32"/>
        </w:rPr>
        <w:t>创新创业</w:t>
      </w:r>
      <w:r w:rsidR="00AE24E6">
        <w:rPr>
          <w:rFonts w:ascii="仿宋" w:eastAsia="仿宋" w:hAnsi="仿宋" w:hint="eastAsia"/>
          <w:sz w:val="32"/>
          <w:szCs w:val="32"/>
        </w:rPr>
        <w:t>、</w:t>
      </w:r>
      <w:r w:rsidR="00A4063C">
        <w:rPr>
          <w:rFonts w:ascii="仿宋" w:eastAsia="仿宋" w:hAnsi="仿宋" w:hint="eastAsia"/>
          <w:sz w:val="32"/>
          <w:szCs w:val="32"/>
        </w:rPr>
        <w:t>就业指导项目由学生处；</w:t>
      </w:r>
      <w:r w:rsidR="000B1413">
        <w:rPr>
          <w:rFonts w:ascii="仿宋" w:eastAsia="仿宋" w:hAnsi="仿宋" w:hint="eastAsia"/>
          <w:sz w:val="32"/>
          <w:szCs w:val="32"/>
        </w:rPr>
        <w:t>干部培训项目由组织部），再由分管校级领导审批，交人事处汇总后，由校长审批。审批程序结束后，进修教师本人填写《进修申请表》和《公务外出审批单》（部门意见栏不再由部门负责人签署意见，直接由人事处长签署意见）。进修结束后，由所在部门牵头组织进修培训验收，验收形式按照文件规定执行。</w:t>
      </w:r>
      <w:r w:rsidR="00A4063C">
        <w:rPr>
          <w:rFonts w:ascii="仿宋" w:eastAsia="仿宋" w:hAnsi="仿宋" w:hint="eastAsia"/>
          <w:sz w:val="32"/>
          <w:szCs w:val="32"/>
        </w:rPr>
        <w:t>验收合格，持有效发票、车票等履行报销手续。《申请表》、《验收表》、进修其他材料等分别存入进修人员所在部门及人事处业务档案。</w:t>
      </w:r>
    </w:p>
    <w:p w:rsidR="000B1413" w:rsidRDefault="000B1413" w:rsidP="000B1413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0B1413" w:rsidRDefault="000B1413" w:rsidP="000B1413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</w:p>
    <w:p w:rsidR="000B1413" w:rsidRDefault="000B1413" w:rsidP="000B1413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人 事 处</w:t>
      </w:r>
    </w:p>
    <w:p w:rsidR="000B1413" w:rsidRPr="005163A7" w:rsidRDefault="000B1413" w:rsidP="000B1413">
      <w:pPr>
        <w:spacing w:line="220" w:lineRule="atLeas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2018年4月2日</w:t>
      </w:r>
    </w:p>
    <w:sectPr w:rsidR="000B1413" w:rsidRPr="005163A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AF" w:rsidRDefault="001440AF" w:rsidP="00AE24E6">
      <w:pPr>
        <w:spacing w:after="0"/>
      </w:pPr>
      <w:r>
        <w:separator/>
      </w:r>
    </w:p>
  </w:endnote>
  <w:endnote w:type="continuationSeparator" w:id="1">
    <w:p w:rsidR="001440AF" w:rsidRDefault="001440AF" w:rsidP="00AE24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AF" w:rsidRDefault="001440AF" w:rsidP="00AE24E6">
      <w:pPr>
        <w:spacing w:after="0"/>
      </w:pPr>
      <w:r>
        <w:separator/>
      </w:r>
    </w:p>
  </w:footnote>
  <w:footnote w:type="continuationSeparator" w:id="1">
    <w:p w:rsidR="001440AF" w:rsidRDefault="001440AF" w:rsidP="00AE24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B1413"/>
    <w:rsid w:val="001440AF"/>
    <w:rsid w:val="001F5CF3"/>
    <w:rsid w:val="00223EE1"/>
    <w:rsid w:val="00323B43"/>
    <w:rsid w:val="003D37D8"/>
    <w:rsid w:val="00426133"/>
    <w:rsid w:val="004358AB"/>
    <w:rsid w:val="005163A7"/>
    <w:rsid w:val="005E04E3"/>
    <w:rsid w:val="00736696"/>
    <w:rsid w:val="00885179"/>
    <w:rsid w:val="008B7726"/>
    <w:rsid w:val="00A4063C"/>
    <w:rsid w:val="00AE24E6"/>
    <w:rsid w:val="00B02EA8"/>
    <w:rsid w:val="00B75F04"/>
    <w:rsid w:val="00BF7946"/>
    <w:rsid w:val="00CF739D"/>
    <w:rsid w:val="00D31D50"/>
    <w:rsid w:val="00EF78DE"/>
    <w:rsid w:val="00F7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4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4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4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4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2018-04-08T03:18:00Z</dcterms:created>
  <dc:creator>Administrator</dc:creator>
  <lastModifiedBy>user</lastModifiedBy>
  <lastPrinted>2018-04-08T03:18:00Z</lastPrinted>
  <dcterms:modified xsi:type="dcterms:W3CDTF">2018-04-08T03:18:00Z</dcterms:modified>
  <revision>2</revision>
</coreProperties>
</file>