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91" w:rsidRPr="00F64E91" w:rsidRDefault="00F64E91" w:rsidP="00F64E91">
      <w:pPr>
        <w:widowControl/>
        <w:spacing w:line="495" w:lineRule="atLeast"/>
        <w:jc w:val="center"/>
        <w:rPr>
          <w:rFonts w:ascii="微软雅黑" w:eastAsia="微软雅黑" w:hAnsi="微软雅黑" w:cs="宋体"/>
          <w:color w:val="1F2A62"/>
          <w:kern w:val="0"/>
          <w:sz w:val="33"/>
          <w:szCs w:val="33"/>
        </w:rPr>
      </w:pPr>
      <w:r w:rsidRPr="00F64E91">
        <w:rPr>
          <w:rFonts w:ascii="微软雅黑" w:eastAsia="微软雅黑" w:hAnsi="微软雅黑" w:cs="宋体" w:hint="eastAsia"/>
          <w:color w:val="1F2A62"/>
          <w:kern w:val="0"/>
          <w:sz w:val="33"/>
          <w:szCs w:val="33"/>
        </w:rPr>
        <w:t>河北省教育厅</w:t>
      </w:r>
      <w:bookmarkStart w:id="0" w:name="_GoBack"/>
      <w:bookmarkEnd w:id="0"/>
      <w:r w:rsidRPr="00F64E91">
        <w:rPr>
          <w:rFonts w:ascii="微软雅黑" w:eastAsia="微软雅黑" w:hAnsi="微软雅黑" w:cs="宋体" w:hint="eastAsia"/>
          <w:color w:val="1F2A62"/>
          <w:kern w:val="0"/>
          <w:sz w:val="33"/>
          <w:szCs w:val="33"/>
        </w:rPr>
        <w:t>关于开展河北省高校精品在线开放课程建设工作的通知</w:t>
      </w:r>
    </w:p>
    <w:p w:rsidR="00F64E91" w:rsidRPr="00F64E91" w:rsidRDefault="00F64E91" w:rsidP="00F64E91">
      <w:pPr>
        <w:widowControl/>
        <w:spacing w:line="450" w:lineRule="atLeast"/>
        <w:jc w:val="right"/>
        <w:rPr>
          <w:rFonts w:ascii="Arial" w:eastAsia="宋体" w:hAnsi="Arial" w:cs="Arial"/>
          <w:color w:val="000000"/>
          <w:kern w:val="0"/>
          <w:sz w:val="24"/>
          <w:szCs w:val="24"/>
        </w:rPr>
      </w:pPr>
      <w:r w:rsidRPr="00F64E91">
        <w:rPr>
          <w:rFonts w:ascii="楷体_GB2312" w:eastAsia="楷体_GB2312" w:hAnsi="Arial" w:cs="Arial" w:hint="eastAsia"/>
          <w:color w:val="2D2D2D"/>
          <w:kern w:val="0"/>
          <w:sz w:val="32"/>
          <w:szCs w:val="32"/>
        </w:rPr>
        <w:t>冀教高函[2017]69号</w:t>
      </w:r>
    </w:p>
    <w:p w:rsidR="00F64E91" w:rsidRPr="00F64E91" w:rsidRDefault="00F64E91" w:rsidP="00F64E91">
      <w:pPr>
        <w:widowControl/>
        <w:spacing w:line="450" w:lineRule="atLeast"/>
        <w:jc w:val="left"/>
        <w:rPr>
          <w:rFonts w:ascii="楷体_GB2312" w:eastAsia="楷体_GB2312" w:hAnsi="Arial" w:cs="Arial"/>
          <w:color w:val="2D2D2D"/>
          <w:kern w:val="0"/>
          <w:sz w:val="32"/>
          <w:szCs w:val="32"/>
        </w:rPr>
      </w:pPr>
      <w:r w:rsidRPr="00F64E91">
        <w:rPr>
          <w:rFonts w:ascii="Arial" w:eastAsia="宋体" w:hAnsi="Arial" w:cs="Arial"/>
          <w:color w:val="000000"/>
          <w:kern w:val="0"/>
          <w:sz w:val="24"/>
          <w:szCs w:val="24"/>
        </w:rPr>
        <w:t> </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各高等院校：</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 xml:space="preserve">　　根据教育部《关于加强高等学校在线开放课程建设应用与管理的意见》（教高〔2015〕3号）精神，为进一步推动我省高等教育信息技术与教育教学深度融合，促进我省高校优质教育资源应用与共享，深化教育教学改革，提高高等教育教学质量，我厅决定组织开展省级精品在线开放课程建设。现将有关事项通知如下：</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一、建设目标</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紧紧围绕以德树人的根本任务，遵循教育教学规律，主动适应学习者个性化发展和多样化终身学习需求，通过精品在线开放课程建设，改革创新人才培养模式，引领教学内容方法和教学模式与信息技术深度融合，鼓励协作创新和集成创新，实现以教为主向以学为主转变、以课堂教学为主向课堂教学与课外教学相结合转变、以结果评价为主向结果评价与过程评价相结合转变。建设一批具备现代化教育技术水平、先进教学理念和教学手段，满足教学和学习不同需求的优质在线开放课程。</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二、建设原则</w:t>
      </w:r>
    </w:p>
    <w:p w:rsidR="00F64E91" w:rsidRPr="00F64E91" w:rsidRDefault="00F64E91" w:rsidP="00F64E91">
      <w:pPr>
        <w:widowControl/>
        <w:spacing w:line="500" w:lineRule="atLeast"/>
        <w:ind w:left="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（一）坚持优势引领的原则</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优先支持国家、省、校级精品课、精品视频公开课、精品资源共享课等优势课程开展在线开放课程建设，择优扶强，树立典型，带动全面，构建国家、省、校三级在线开放课程建设体系。</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（二）坚持高校责任主体的原则</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高校为精品在线开放课程建设的责任主体，要制定建设规划，明确目标，责任到人。要充分发挥主动性，内外协作，集成创新，强化传统优势，借鉴国际、国内先进经验，加强现代信息化技术在教学中的运用，主动适应学习者个性化发展和系统化终身学习需求。充分尊重高校在课程建设中的自主权，遴选工作重心下移，各高校自主遴选确定立项课程。</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（三）坚持建设与共享相结合的原则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坚持应用驱动、建以致用，采取“高校主体、政府支持、社会参与”的方式，集聚优势力量和优质资源，建立课程运行和共享平台，建立精品在线开放课程和平台可持续发展的长效机制。</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（四）坚持规范管理与评价相结合的原则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加强规范管理，明确政府、学校和平台运行机构的责任，强化建设主体的自我管理机制，规范在线开放课程建设工作程序。充分利用第三方的监督和评价，完善课程内容审查制度，加强教学过程和平台运行监管，防范和制止有害信息传播，保障平台运行稳定和用户、资源等信息安全。</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    </w:t>
      </w:r>
      <w:r w:rsidRPr="00F64E91">
        <w:rPr>
          <w:rFonts w:ascii="黑体" w:eastAsia="黑体" w:hAnsi="黑体" w:cs="宋体" w:hint="eastAsia"/>
          <w:color w:val="2D2D2D"/>
          <w:kern w:val="0"/>
          <w:sz w:val="28"/>
          <w:szCs w:val="28"/>
        </w:rPr>
        <w:t>三、建设内容与标准</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各高校申报推荐课程按照《河北省高校精品在线开放课程建设与评价标准（试行）》（附件1，以下简称《建设与评价标准》）开展本校精品在线开放课程的遴选、建设与评审工作。</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四、建设范围与分配数额</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（一）建设范围</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普通高等本科院校、普通高等学校继续教育学院（含高职院校）、独立设置成人高等学校全日制本科及成人高等教育本、专科大规模在线开放课程和以受众面广量大的公共课、专业基础课、专业核心课程以及大学生文化素质教育课、创新创业教育课、教师教育课程等为建设重点</w:t>
      </w:r>
      <w:r w:rsidRPr="00F64E91">
        <w:rPr>
          <w:rFonts w:ascii="方正仿宋_GBK" w:eastAsia="方正仿宋_GBK" w:hAnsi="宋体" w:cs="宋体" w:hint="eastAsia"/>
          <w:color w:val="000000"/>
          <w:kern w:val="0"/>
          <w:sz w:val="28"/>
          <w:szCs w:val="28"/>
        </w:rPr>
        <w:t>。</w:t>
      </w:r>
      <w:r w:rsidRPr="00F64E91">
        <w:rPr>
          <w:rFonts w:ascii="方正仿宋_GBK" w:eastAsia="方正仿宋_GBK" w:hAnsi="宋体" w:cs="宋体" w:hint="eastAsia"/>
          <w:color w:val="2D2D2D"/>
          <w:kern w:val="0"/>
          <w:sz w:val="28"/>
          <w:szCs w:val="28"/>
        </w:rPr>
        <w:t>不具备大规模在线开放课程建设特性的课程，仅对本校或少数高校学生开放的小规模专有在线课程，以及无完整教学过程和教学活动的在线课程，不在建设范围。</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（二）分配数额</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2017年普通高校省属重点骨干大学每校申报备案建设全日制本科课程3门，一般普通本科院校1门；普通高等学校继续教育学院（含高职院校）及独立设置成人高等学校申报成人高等教育课程每校1门。</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经学校评审，符合省级在线课程条件的原有国家级精品课程、精品视频公开课、精品资源共享课申报不占分配数额。</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五、立项建设要求</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申报参加河北省高校精品在线开放课程建设的课程，应在学校连续开设3年以上，按照《建设与评价标准》要求进行立项建设，并满足以下要求：</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lastRenderedPageBreak/>
        <w:t>（一）课程团队</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1. 课程负责人应为高校正式聘用的教师，具有丰富教学经验和较高学术造诣。课程负责人与主讲教师师德好，教学能力强。主讲教师应具有副教授及以上职称。</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 课程团队积极投身信息技术与教育教学深度融合的教学改革，团队结构合理、人员稳定，除课程负责人和主讲教师外，应配备必要的助理讲师，保障线上线下教学的正常有序运行。</w:t>
      </w:r>
    </w:p>
    <w:p w:rsidR="00F64E91" w:rsidRPr="00F64E91" w:rsidRDefault="00F64E91" w:rsidP="00F64E91">
      <w:pPr>
        <w:widowControl/>
        <w:spacing w:line="500" w:lineRule="atLeast"/>
        <w:ind w:firstLine="640"/>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3. 课程团队能够按照规范的教学计划和要求，持续为学习者提供有效的教学服务，及时对课程内容进行更新和完善。</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w:t>
      </w:r>
      <w:r w:rsidRPr="00F64E91">
        <w:rPr>
          <w:rFonts w:ascii="楷体_GB2312" w:eastAsia="楷体_GB2312" w:hAnsi="宋体" w:cs="宋体" w:hint="eastAsia"/>
          <w:color w:val="2D2D2D"/>
          <w:kern w:val="0"/>
          <w:sz w:val="28"/>
          <w:szCs w:val="28"/>
        </w:rPr>
        <w:t>二）课程教学设计</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注重探索以学生为中心的课程教学组织新模式，构建教与学新型关系，积极开展课程内容重构，课程知识体系科学，资源配置合理，适合在线学习和混合式教学。</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（三）课程内容</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内容导向正确，弘扬社会主义核心价值观。遵循教育教学规律，体现现代教育思想。反映学科最新发展成果和教改教研成果，具有较高的科学性水平。无危害国家安全、涉密及其他不适宜网络公开传播的内容，无侵犯他人知识产权内容。</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课程资源应包括课程介绍、负责人介绍、教学大纲、授课视频、演示文稿、教学课件、课程公告、测验和作业、考试等教学活动必需的资源，以及满足高校教学和学习者自主学习需求的参考资料。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（四）教学活动与教师指导</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六、遴选建设工作程序</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（一）遴选与建设程序</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省级精品在线开放课程遴选建设工作程序为：学校评审、省立项备案、建设与验收确认三个环节。</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1. 学校评审</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各高校组织评审委员会，根据《建设与评价标准》和本校特色专业及课程优势，坚持公平、公正、公开的原则，严格按照分配数额，组织对本校申报在线开放课程进行遴选。遴选结果在学校网站公示七天，公示期满无异议后推荐申报省教育厅备案。</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w:t>
      </w:r>
      <w:r w:rsidRPr="00F64E91">
        <w:rPr>
          <w:rFonts w:ascii="方正仿宋_GBK" w:eastAsia="方正仿宋_GBK" w:hAnsi="宋体" w:cs="宋体" w:hint="eastAsia"/>
          <w:color w:val="2D2D2D"/>
          <w:kern w:val="0"/>
          <w:sz w:val="28"/>
          <w:szCs w:val="28"/>
        </w:rPr>
        <w:t> </w:t>
      </w:r>
      <w:r w:rsidRPr="00F64E91">
        <w:rPr>
          <w:rFonts w:ascii="方正仿宋_GBK" w:eastAsia="方正仿宋_GBK" w:hAnsi="宋体" w:cs="宋体" w:hint="eastAsia"/>
          <w:color w:val="2D2D2D"/>
          <w:kern w:val="0"/>
          <w:sz w:val="28"/>
          <w:szCs w:val="28"/>
        </w:rPr>
        <w:t>省立项备案</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省教育厅将对申报材料进行形式审核，主要审核课程是否符合申报课程要求，申报材料是否完整规范，课程相关信息是否真实等。对形式审核通过的申报课程，在申报平台网站上进行材料公示，公开接受高校和社会的监督。</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申报材料形式审核和公示过程中，一旦发现有课程相关信息、数据造假等行为，将终止该课程本次立项认定工作，并对相应学校今后的申报行为进行适当限制。</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经公示期满无异议的课程，省教育厅行文公布高校申报备案课程名单，并确定备案课程为“省精品在线开放立项建设课程”。</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3.</w:t>
      </w:r>
      <w:r w:rsidRPr="00F64E91">
        <w:rPr>
          <w:rFonts w:ascii="方正仿宋_GBK" w:eastAsia="方正仿宋_GBK" w:hAnsi="宋体" w:cs="宋体" w:hint="eastAsia"/>
          <w:color w:val="2D2D2D"/>
          <w:kern w:val="0"/>
          <w:sz w:val="28"/>
          <w:szCs w:val="28"/>
        </w:rPr>
        <w:t> </w:t>
      </w:r>
      <w:r w:rsidRPr="00F64E91">
        <w:rPr>
          <w:rFonts w:ascii="方正仿宋_GBK" w:eastAsia="方正仿宋_GBK" w:hAnsi="宋体" w:cs="宋体" w:hint="eastAsia"/>
          <w:color w:val="2D2D2D"/>
          <w:kern w:val="0"/>
          <w:sz w:val="28"/>
          <w:szCs w:val="28"/>
        </w:rPr>
        <w:t>建设与验收确认</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省精品在线开放课程建设期为二年，第一年为课程制作期（已制作完成的课程可申请提前上线运行），第二年为课程上线运行期。省教育厅将对立项建设课程进行事中、事后监管与评价。一年课程制作期满后，对未按时达标上线的立项课程，将取消立项资格，并追回立项建设资金；两年建设期满后，各校要依据《建设与评价标准》对立项课程进行全面自查，并给出自查结论。我厅在学校自查基础上，组织第三方专家对申报课程进行审核评价，对运行平稳、更新维护快、使用效益好、师生评价高的验收合格课程，省教育厅将授予“省级精品在线开放课程”称号。验收不合格课程将延长建设期一年，一年后验收仍不合格者将自动淘汰，并追回立项建设资金。</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（二）省建设运行平台</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学堂在线河北省高校MOOC平台（河北工业大学）、爱课程（高等教育出版社）、超星泛雅（北京超星尔雅教育科技有限公司）、河北成人高等教育在线平台（河北广播电视大学）为省精品在线开放课程建设、运行、管理和共享平台（以下简称省建设运行平台）。</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河北工业大学、高等教育出版社、北京超星尔雅教育科技有限公司负责全日制本科课程建设、指导、运行等相关工作，河北广播电视大学负责成人高等教育课程建设等相关工作。</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（三）申报材料报送</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各普通本科院校可根据课程实际，</w:t>
      </w:r>
      <w:r w:rsidRPr="00F64E91">
        <w:rPr>
          <w:rFonts w:ascii="方正仿宋_GBK" w:eastAsia="方正仿宋_GBK" w:hAnsi="宋体" w:cs="宋体" w:hint="eastAsia"/>
          <w:b/>
          <w:bCs/>
          <w:color w:val="2D2D2D"/>
          <w:kern w:val="0"/>
          <w:sz w:val="28"/>
          <w:szCs w:val="28"/>
        </w:rPr>
        <w:t>以课程为单位，每门课程仅限选择一个</w:t>
      </w:r>
      <w:r w:rsidRPr="00F64E91">
        <w:rPr>
          <w:rFonts w:ascii="方正仿宋_GBK" w:eastAsia="方正仿宋_GBK" w:hAnsi="宋体" w:cs="宋体" w:hint="eastAsia"/>
          <w:color w:val="2D2D2D"/>
          <w:kern w:val="0"/>
          <w:sz w:val="28"/>
          <w:szCs w:val="28"/>
        </w:rPr>
        <w:t>全日制本科课程省建设运行平台建设运行。材料申报后，省教育厅将视为申报课程自愿参加选中平台的课程建设、运行与管理。</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1. 立项申报</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各高校向省教育厅报送省级在线开放课程备案立项材料：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《河北省高校精品在线开放课程申报书》（附件2，一式2份，以下简称《申报书》）；</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《河北省高校精品在线开放课程推荐汇总表》（附件3，一式2份，以下简称《推荐汇总表》），填写选择省建设运行平台等内容；</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正式申报公文1份。</w:t>
      </w:r>
    </w:p>
    <w:p w:rsidR="00F64E91" w:rsidRPr="00F64E91" w:rsidRDefault="00EB2B42" w:rsidP="00F64E91">
      <w:pPr>
        <w:widowControl/>
        <w:spacing w:line="500" w:lineRule="atLeast"/>
        <w:ind w:firstLine="640"/>
        <w:jc w:val="left"/>
        <w:rPr>
          <w:rFonts w:ascii="宋体" w:eastAsia="宋体" w:hAnsi="宋体" w:cs="宋体"/>
          <w:color w:val="2D2D2D"/>
          <w:kern w:val="0"/>
          <w:sz w:val="28"/>
          <w:szCs w:val="28"/>
        </w:rPr>
      </w:pPr>
      <w:hyperlink r:id="rId6" w:history="1">
        <w:r w:rsidR="00F64E91" w:rsidRPr="00F64E91">
          <w:rPr>
            <w:rFonts w:ascii="方正仿宋_GBK" w:eastAsia="方正仿宋_GBK" w:hAnsi="宋体" w:cs="宋体" w:hint="eastAsia"/>
            <w:color w:val="2D2D2D"/>
            <w:kern w:val="0"/>
            <w:sz w:val="28"/>
            <w:szCs w:val="28"/>
          </w:rPr>
          <w:t>2018年申报工作，于2018年1月15日前报送以上纸质版材料并加盖学校公章，同时电子版（word版）发邮箱jytgjc1222@163.com。自省教育厅立项行文之日起，立项课程进入第一年课程制作期。</w:t>
        </w:r>
      </w:hyperlink>
    </w:p>
    <w:p w:rsidR="00F64E91" w:rsidRPr="00F64E91" w:rsidRDefault="00EB2B42" w:rsidP="00F64E91">
      <w:pPr>
        <w:widowControl/>
        <w:spacing w:line="500" w:lineRule="atLeast"/>
        <w:ind w:firstLine="640"/>
        <w:jc w:val="left"/>
        <w:rPr>
          <w:rFonts w:ascii="宋体" w:eastAsia="宋体" w:hAnsi="宋体" w:cs="宋体"/>
          <w:color w:val="2D2D2D"/>
          <w:kern w:val="0"/>
          <w:sz w:val="28"/>
          <w:szCs w:val="28"/>
        </w:rPr>
      </w:pPr>
      <w:hyperlink r:id="rId7" w:history="1">
        <w:r w:rsidR="00F64E91" w:rsidRPr="00F64E91">
          <w:rPr>
            <w:rFonts w:ascii="方正仿宋_GBK" w:eastAsia="方正仿宋_GBK" w:hAnsi="宋体" w:cs="宋体" w:hint="eastAsia"/>
            <w:color w:val="2D2D2D"/>
            <w:kern w:val="0"/>
            <w:sz w:val="28"/>
            <w:szCs w:val="28"/>
          </w:rPr>
          <w:t>各推荐高校确定一名联系人，于2018年12月底前将《河北省高校精品在线开放课程联系人信息表》（附件5）加盖学校公章后发至邮箱jytgjc1222@163.com，同时发送Excel版。</w:t>
        </w:r>
      </w:hyperlink>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 上线运行申报</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①经一年建设后，各普通本科院校申报全日制本科课程需向选中省建设运行平台提供以下材料：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《申报书》；</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《推荐汇总表》；</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《河北省高校精品在线课程上线材料列表》（附件4，以下简称《上线材料列表》）中所列材料。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2018年12月28日前，各有关高校要按要求完成申报课程制作内容，并将上述材料按要求上传选中平台。并进入第二年课程上线运行期。</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全日制本科省建设运行平台网址分别为：</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学堂在线河北省高校MOOC平台（河北工业大学），http://hebei.xuetangx.com；</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爱课程平台（高等教育出版社），http://www.icourses.cn；</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超星泛雅平台（北京超星尔雅教育科技有限公司），http://fanya.chaoxing.com。</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②经一年建设后，成人高等学校申报课程需向河北成人高等教育在线平台（河北广播电视大学）提供以下材料：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《申报书》；</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《推荐汇总表》；</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《上线材料列表》中所列材料。</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2018年12月28日前，各有关高校按要求完成申报课程制作内容，并将上述材料按要求上传至河北成人高等教育在线平台，进入第二年课程上线运行期。平台具体网址另行通知。</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七、建设与管理</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（一）加强监督管理</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省教育厅负责省精品在线开放课程的宏观管理；各高校要承担在线开放课程建设应用与管理的主体责任，各相关高校教务处、继续教育学院分别负责全日制本科、成人高等教育在线开放课程的建设与管理，具体实施课程遴选建设、质量审查、课程运行保障和效果测评等；省各建设运行平台负责全日制本科教育课程、成人高等教育课程的共享管理平台建设、管理和运行。省各建设运行平台要制定课程运用和评价办法，记录评价数据和状态，为省教育厅提供评估验收依据。要确保在线开放课程和公共服务平台建设运行的咨询、指导和技术支持，依据国家网络与信息安全的政策法规履行相应的管理职能，对在线开放课程公共服务平台的网络安全、内容安全、数据安全、运行及服务进行规范管理。</w:t>
      </w:r>
    </w:p>
    <w:p w:rsidR="00F64E91" w:rsidRPr="00F64E91" w:rsidRDefault="00F64E91" w:rsidP="00F64E91">
      <w:pPr>
        <w:widowControl/>
        <w:spacing w:line="500" w:lineRule="atLeast"/>
        <w:ind w:left="48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（二）鼓励学分互认</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充分发挥课程共享作用，积极推进在线开放课程学分互认和学分管理制度创新。支持各高校之间在合作、共赢、协议的基础上实现在线开放共享课程的互认。课程的初始学分由推荐该课程的高校设定，其它高校可在双方协议的基础上，根据本校专业设置和课程学分设置标准自行认定学分。</w:t>
      </w:r>
    </w:p>
    <w:p w:rsidR="00F64E91" w:rsidRPr="00F64E91" w:rsidRDefault="00F64E91" w:rsidP="00F64E91">
      <w:pPr>
        <w:widowControl/>
        <w:spacing w:line="500" w:lineRule="atLeast"/>
        <w:ind w:left="48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（三）保护知识产权</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省精品在线开放课程视为职务作品，凡申请省精品课程的高等学校和主讲教师将被视为同意该课程在两年建设期间，其上网内容的非商业性使用权自然授予全国各高等学校及社会。省精品在线开放课程要按照规定上网并在建设期内向全国高等学校和社会免费开放，高</w:t>
      </w:r>
      <w:r w:rsidRPr="00F64E91">
        <w:rPr>
          <w:rFonts w:ascii="方正仿宋_GBK" w:eastAsia="方正仿宋_GBK" w:hAnsi="宋体" w:cs="宋体" w:hint="eastAsia"/>
          <w:color w:val="2D2D2D"/>
          <w:kern w:val="0"/>
          <w:sz w:val="28"/>
          <w:szCs w:val="28"/>
        </w:rPr>
        <w:lastRenderedPageBreak/>
        <w:t>等学校和授课教师要承诺上网内容不侵犯他人的知识产权。建设期满后，省平台要充分保护作者的知识产权和收益权。</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（四）完善保障机制</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各建设单位要高度重视省级精品在线开放课程建设，完善实施方案，加强过程管理，切实履行立项建设申报书中的承诺，在经费投入、团队建设、教学管理、网络平台维护使用等方面提供保障，确保立项建设课程按时上线提供使用，促进优质课程共享。</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黑体" w:eastAsia="黑体" w:hAnsi="黑体" w:cs="宋体" w:hint="eastAsia"/>
          <w:color w:val="2D2D2D"/>
          <w:kern w:val="0"/>
          <w:sz w:val="28"/>
          <w:szCs w:val="28"/>
        </w:rPr>
        <w:t>八、联系方式</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（一）省教育厅联系方式</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省教育厅高等教育处，联系人：王亚敏，联系电话：0311-66005120，电子邮箱：jytgjc1222@163.com，地址：河北省石家庄市桥西区中山西路449号。</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（二）管理平台单位联系方式</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学堂在线河北省高校MOOC平台（责任单位：</w:t>
      </w:r>
      <w:r w:rsidRPr="00F64E91">
        <w:rPr>
          <w:rFonts w:ascii="方正仿宋_GBK" w:eastAsia="方正仿宋_GBK" w:hAnsi="宋体" w:cs="宋体" w:hint="eastAsia"/>
          <w:color w:val="000000"/>
          <w:kern w:val="0"/>
          <w:sz w:val="28"/>
          <w:szCs w:val="28"/>
        </w:rPr>
        <w:t>河北工业大学</w:t>
      </w:r>
      <w:r w:rsidRPr="00F64E91">
        <w:rPr>
          <w:rFonts w:ascii="方正仿宋_GBK" w:eastAsia="方正仿宋_GBK" w:hAnsi="宋体" w:cs="宋体" w:hint="eastAsia"/>
          <w:color w:val="2D2D2D"/>
          <w:kern w:val="0"/>
          <w:sz w:val="28"/>
          <w:szCs w:val="28"/>
        </w:rPr>
        <w:t>），联系人：马岱，联系电话：022-60438362，电子邮箱：</w:t>
      </w:r>
      <w:hyperlink r:id="rId8" w:history="1">
        <w:r w:rsidRPr="00F64E91">
          <w:rPr>
            <w:rFonts w:ascii="方正仿宋_GBK" w:eastAsia="方正仿宋_GBK" w:hAnsi="宋体" w:cs="宋体" w:hint="eastAsia"/>
            <w:color w:val="000000"/>
            <w:kern w:val="0"/>
            <w:sz w:val="28"/>
            <w:szCs w:val="28"/>
          </w:rPr>
          <w:t>madai@hebut.edu.cn；</w:t>
        </w:r>
      </w:hyperlink>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爱课程平台（责任单位：高等教育出版社），联系人：刘建芬，联系电话：0311-86669610，电子邮箱：liujf@hep.com.cn；</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超星泛雅平台（责任单位：北京超星尔雅教育科技有限公司），联系人：宋洁，联系电话：18732179015，电子邮箱：songjie@chaoxing.com；</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lastRenderedPageBreak/>
        <w:t>河北成人高等教育在线平台（责任单位：</w:t>
      </w:r>
      <w:r w:rsidRPr="00F64E91">
        <w:rPr>
          <w:rFonts w:ascii="方正仿宋_GBK" w:eastAsia="方正仿宋_GBK" w:hAnsi="宋体" w:cs="宋体" w:hint="eastAsia"/>
          <w:color w:val="000000"/>
          <w:kern w:val="0"/>
          <w:sz w:val="28"/>
          <w:szCs w:val="28"/>
        </w:rPr>
        <w:t>河北广播电视大学</w:t>
      </w:r>
      <w:r w:rsidRPr="00F64E91">
        <w:rPr>
          <w:rFonts w:ascii="方正仿宋_GBK" w:eastAsia="方正仿宋_GBK" w:hAnsi="宋体" w:cs="宋体" w:hint="eastAsia"/>
          <w:color w:val="2D2D2D"/>
          <w:kern w:val="0"/>
          <w:sz w:val="28"/>
          <w:szCs w:val="28"/>
        </w:rPr>
        <w:t>），联系人：曹朝晖，联系电话：0311-66773312，电子邮箱：</w:t>
      </w:r>
      <w:hyperlink r:id="rId9" w:history="1">
        <w:r w:rsidRPr="00F64E91">
          <w:rPr>
            <w:rFonts w:ascii="方正仿宋_GBK" w:eastAsia="方正仿宋_GBK" w:hAnsi="宋体" w:cs="宋体" w:hint="eastAsia"/>
            <w:color w:val="000000"/>
            <w:kern w:val="0"/>
            <w:sz w:val="28"/>
            <w:szCs w:val="28"/>
          </w:rPr>
          <w:t>49002128@qq.com。</w:t>
        </w:r>
      </w:hyperlink>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楷体_GB2312" w:eastAsia="楷体_GB2312" w:hAnsi="宋体" w:cs="宋体" w:hint="eastAsia"/>
          <w:color w:val="2D2D2D"/>
          <w:kern w:val="0"/>
          <w:sz w:val="28"/>
          <w:szCs w:val="28"/>
        </w:rPr>
        <w:t>（三）QQ工作群</w:t>
      </w:r>
    </w:p>
    <w:p w:rsidR="00F64E91" w:rsidRPr="00F64E91" w:rsidRDefault="00F64E91" w:rsidP="00F64E91">
      <w:pPr>
        <w:widowControl/>
        <w:spacing w:line="500" w:lineRule="atLeast"/>
        <w:ind w:firstLine="640"/>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为方便工作交流，请各单位负责人加入QQ工作群。QQ群号：347720267，群名称：河北省精品在线课程。</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 </w:t>
      </w:r>
    </w:p>
    <w:p w:rsidR="00F64E91" w:rsidRPr="00F64E91" w:rsidRDefault="00F64E91" w:rsidP="00F64E91">
      <w:pPr>
        <w:widowControl/>
        <w:spacing w:line="500" w:lineRule="atLeast"/>
        <w:ind w:firstLine="640"/>
        <w:jc w:val="left"/>
        <w:rPr>
          <w:rFonts w:ascii="方正仿宋_GBK" w:eastAsia="方正仿宋_GBK" w:hAnsi="宋体" w:cs="宋体"/>
          <w:color w:val="2D2D2D"/>
          <w:kern w:val="0"/>
          <w:sz w:val="28"/>
          <w:szCs w:val="28"/>
        </w:rPr>
      </w:pPr>
      <w:r w:rsidRPr="00F64E91">
        <w:rPr>
          <w:rFonts w:ascii="方正仿宋_GBK" w:eastAsia="方正仿宋_GBK" w:hAnsi="宋体" w:cs="宋体" w:hint="eastAsia"/>
          <w:color w:val="2D2D2D"/>
          <w:kern w:val="0"/>
          <w:sz w:val="28"/>
          <w:szCs w:val="28"/>
        </w:rPr>
        <w:t>附件：</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1. 河北省高校精品在线开放课程建设与评价标准（试行）</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2. 河北省高校精品在线开放课程申报书</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3. 河北省高校精品在线开放课程推荐汇总表</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4. 河北省高校精品在线开放课程上线材料列表</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5. 河北省高校精品在线开放课程联系人信息表</w:t>
      </w:r>
    </w:p>
    <w:p w:rsidR="00F64E91" w:rsidRPr="00F64E91" w:rsidRDefault="00F64E91" w:rsidP="00F64E91">
      <w:pPr>
        <w:widowControl/>
        <w:spacing w:line="500" w:lineRule="atLeast"/>
        <w:jc w:val="left"/>
        <w:rPr>
          <w:rFonts w:ascii="宋体" w:eastAsia="宋体" w:hAnsi="宋体" w:cs="宋体"/>
          <w:color w:val="2D2D2D"/>
          <w:kern w:val="0"/>
          <w:sz w:val="28"/>
          <w:szCs w:val="28"/>
        </w:rPr>
      </w:pPr>
      <w:r w:rsidRPr="00F64E91">
        <w:rPr>
          <w:rFonts w:ascii="方正仿宋_GBK" w:eastAsia="方正仿宋_GBK" w:hAnsi="宋体" w:cs="宋体" w:hint="eastAsia"/>
          <w:color w:val="2D2D2D"/>
          <w:kern w:val="0"/>
          <w:sz w:val="28"/>
          <w:szCs w:val="28"/>
        </w:rPr>
        <w:t> </w:t>
      </w:r>
    </w:p>
    <w:p w:rsidR="00F64E91" w:rsidRPr="00F64E91" w:rsidRDefault="00F64E91" w:rsidP="00F64E91">
      <w:pPr>
        <w:widowControl/>
        <w:spacing w:line="450" w:lineRule="atLeast"/>
        <w:jc w:val="right"/>
        <w:rPr>
          <w:rFonts w:ascii="楷体_GB2312" w:eastAsia="楷体_GB2312" w:hAnsi="Arial" w:cs="Arial"/>
          <w:color w:val="2D2D2D"/>
          <w:kern w:val="0"/>
          <w:sz w:val="28"/>
          <w:szCs w:val="28"/>
        </w:rPr>
      </w:pPr>
      <w:r w:rsidRPr="00F64E91">
        <w:rPr>
          <w:rFonts w:ascii="方正仿宋_GBK" w:eastAsia="方正仿宋_GBK" w:hAnsi="Arial" w:cs="Arial" w:hint="eastAsia"/>
          <w:color w:val="2D2D2D"/>
          <w:kern w:val="0"/>
          <w:sz w:val="28"/>
          <w:szCs w:val="28"/>
        </w:rPr>
        <w:t>                                 </w:t>
      </w:r>
      <w:r w:rsidRPr="00F64E91">
        <w:rPr>
          <w:rFonts w:ascii="方正仿宋_GBK" w:eastAsia="方正仿宋_GBK" w:hAnsi="Arial" w:cs="Arial" w:hint="eastAsia"/>
          <w:color w:val="2D2D2D"/>
          <w:kern w:val="0"/>
          <w:sz w:val="28"/>
          <w:szCs w:val="28"/>
        </w:rPr>
        <w:t>河北省教育厅</w:t>
      </w:r>
    </w:p>
    <w:p w:rsidR="00F64E91" w:rsidRPr="00F64E91" w:rsidRDefault="00F64E91" w:rsidP="00F64E91">
      <w:pPr>
        <w:widowControl/>
        <w:spacing w:line="450" w:lineRule="atLeast"/>
        <w:jc w:val="right"/>
        <w:rPr>
          <w:rFonts w:ascii="楷体_GB2312" w:eastAsia="楷体_GB2312" w:hAnsi="Arial" w:cs="Arial"/>
          <w:color w:val="2D2D2D"/>
          <w:kern w:val="0"/>
          <w:sz w:val="28"/>
          <w:szCs w:val="28"/>
        </w:rPr>
      </w:pPr>
      <w:r w:rsidRPr="00F64E91">
        <w:rPr>
          <w:rFonts w:ascii="方正仿宋_GBK" w:eastAsia="方正仿宋_GBK" w:hAnsi="Arial" w:cs="Arial" w:hint="eastAsia"/>
          <w:color w:val="2D2D2D"/>
          <w:kern w:val="0"/>
          <w:sz w:val="28"/>
          <w:szCs w:val="28"/>
        </w:rPr>
        <w:t>                                </w:t>
      </w:r>
      <w:r w:rsidRPr="00F64E91">
        <w:rPr>
          <w:rFonts w:ascii="方正仿宋_GBK" w:eastAsia="方正仿宋_GBK" w:hAnsi="Arial" w:cs="Arial" w:hint="eastAsia"/>
          <w:color w:val="2D2D2D"/>
          <w:kern w:val="0"/>
          <w:sz w:val="28"/>
          <w:szCs w:val="28"/>
        </w:rPr>
        <w:t>2017年11月16日</w:t>
      </w:r>
    </w:p>
    <w:p w:rsidR="00F64E91" w:rsidRPr="00F64E91" w:rsidRDefault="00F64E91" w:rsidP="00F64E91">
      <w:pPr>
        <w:widowControl/>
        <w:spacing w:line="450" w:lineRule="atLeast"/>
        <w:jc w:val="left"/>
        <w:rPr>
          <w:rFonts w:ascii="楷体_GB2312" w:eastAsia="楷体_GB2312" w:hAnsi="Arial" w:cs="Arial"/>
          <w:color w:val="2D2D2D"/>
          <w:kern w:val="0"/>
          <w:sz w:val="32"/>
          <w:szCs w:val="32"/>
        </w:rPr>
      </w:pPr>
      <w:r w:rsidRPr="00F64E91">
        <w:rPr>
          <w:rFonts w:ascii="楷体_GB2312" w:eastAsia="楷体_GB2312" w:hAnsi="Arial" w:cs="Arial" w:hint="eastAsia"/>
          <w:color w:val="2D2D2D"/>
          <w:kern w:val="0"/>
          <w:sz w:val="32"/>
          <w:szCs w:val="32"/>
        </w:rPr>
        <w:t> </w:t>
      </w:r>
    </w:p>
    <w:p w:rsidR="0082435C" w:rsidRDefault="0082435C"/>
    <w:sectPr w:rsidR="0082435C" w:rsidSect="00EB2B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81" w:rsidRDefault="00AA2681" w:rsidP="001B0532">
      <w:r>
        <w:separator/>
      </w:r>
    </w:p>
  </w:endnote>
  <w:endnote w:type="continuationSeparator" w:id="1">
    <w:p w:rsidR="00AA2681" w:rsidRDefault="00AA2681" w:rsidP="001B0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81" w:rsidRDefault="00AA2681" w:rsidP="001B0532">
      <w:r>
        <w:separator/>
      </w:r>
    </w:p>
  </w:footnote>
  <w:footnote w:type="continuationSeparator" w:id="1">
    <w:p w:rsidR="00AA2681" w:rsidRDefault="00AA2681" w:rsidP="001B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CCB"/>
    <w:rsid w:val="001B0532"/>
    <w:rsid w:val="0082435C"/>
    <w:rsid w:val="00AA2681"/>
    <w:rsid w:val="00DF5CCB"/>
    <w:rsid w:val="00EB2B42"/>
    <w:rsid w:val="00F6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4E91"/>
  </w:style>
  <w:style w:type="character" w:styleId="a3">
    <w:name w:val="Hyperlink"/>
    <w:basedOn w:val="a0"/>
    <w:uiPriority w:val="99"/>
    <w:semiHidden/>
    <w:unhideWhenUsed/>
    <w:rsid w:val="00F64E91"/>
    <w:rPr>
      <w:color w:val="0000FF"/>
      <w:u w:val="single"/>
    </w:rPr>
  </w:style>
  <w:style w:type="character" w:customStyle="1" w:styleId="15">
    <w:name w:val="15"/>
    <w:basedOn w:val="a0"/>
    <w:rsid w:val="00F64E91"/>
  </w:style>
  <w:style w:type="paragraph" w:styleId="a4">
    <w:name w:val="header"/>
    <w:basedOn w:val="a"/>
    <w:link w:val="Char"/>
    <w:uiPriority w:val="99"/>
    <w:semiHidden/>
    <w:unhideWhenUsed/>
    <w:rsid w:val="001B0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0532"/>
    <w:rPr>
      <w:sz w:val="18"/>
      <w:szCs w:val="18"/>
    </w:rPr>
  </w:style>
  <w:style w:type="paragraph" w:styleId="a5">
    <w:name w:val="footer"/>
    <w:basedOn w:val="a"/>
    <w:link w:val="Char0"/>
    <w:uiPriority w:val="99"/>
    <w:semiHidden/>
    <w:unhideWhenUsed/>
    <w:rsid w:val="001B05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05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4E91"/>
  </w:style>
  <w:style w:type="character" w:styleId="a3">
    <w:name w:val="Hyperlink"/>
    <w:basedOn w:val="a0"/>
    <w:uiPriority w:val="99"/>
    <w:semiHidden/>
    <w:unhideWhenUsed/>
    <w:rsid w:val="00F64E91"/>
    <w:rPr>
      <w:color w:val="0000FF"/>
      <w:u w:val="single"/>
    </w:rPr>
  </w:style>
  <w:style w:type="character" w:customStyle="1" w:styleId="15">
    <w:name w:val="15"/>
    <w:basedOn w:val="a0"/>
    <w:rsid w:val="00F64E91"/>
  </w:style>
</w:styles>
</file>

<file path=word/webSettings.xml><?xml version="1.0" encoding="utf-8"?>
<w:webSettings xmlns:r="http://schemas.openxmlformats.org/officeDocument/2006/relationships" xmlns:w="http://schemas.openxmlformats.org/wordprocessingml/2006/main">
  <w:divs>
    <w:div w:id="1995639277">
      <w:bodyDiv w:val="1"/>
      <w:marLeft w:val="0"/>
      <w:marRight w:val="0"/>
      <w:marTop w:val="0"/>
      <w:marBottom w:val="0"/>
      <w:divBdr>
        <w:top w:val="none" w:sz="0" w:space="0" w:color="auto"/>
        <w:left w:val="none" w:sz="0" w:space="0" w:color="auto"/>
        <w:bottom w:val="none" w:sz="0" w:space="0" w:color="auto"/>
        <w:right w:val="none" w:sz="0" w:space="0" w:color="auto"/>
      </w:divBdr>
      <w:divsChild>
        <w:div w:id="92869145">
          <w:marLeft w:val="0"/>
          <w:marRight w:val="0"/>
          <w:marTop w:val="0"/>
          <w:marBottom w:val="0"/>
          <w:divBdr>
            <w:top w:val="none" w:sz="0" w:space="0" w:color="auto"/>
            <w:left w:val="none" w:sz="0" w:space="0" w:color="auto"/>
            <w:bottom w:val="dashed" w:sz="6" w:space="15" w:color="AEAEB0"/>
            <w:right w:val="none" w:sz="0" w:space="0" w:color="auto"/>
          </w:divBdr>
        </w:div>
        <w:div w:id="1925215193">
          <w:marLeft w:val="0"/>
          <w:marRight w:val="0"/>
          <w:marTop w:val="0"/>
          <w:marBottom w:val="0"/>
          <w:divBdr>
            <w:top w:val="none" w:sz="0" w:space="0" w:color="auto"/>
            <w:left w:val="none" w:sz="0" w:space="0" w:color="auto"/>
            <w:bottom w:val="none" w:sz="0" w:space="0" w:color="auto"/>
            <w:right w:val="none" w:sz="0" w:space="0" w:color="auto"/>
          </w:divBdr>
          <w:divsChild>
            <w:div w:id="1284263881">
              <w:marLeft w:val="0"/>
              <w:marRight w:val="0"/>
              <w:marTop w:val="0"/>
              <w:marBottom w:val="0"/>
              <w:divBdr>
                <w:top w:val="none" w:sz="0" w:space="0" w:color="auto"/>
                <w:left w:val="none" w:sz="0" w:space="0" w:color="auto"/>
                <w:bottom w:val="none" w:sz="0" w:space="0" w:color="auto"/>
                <w:right w:val="none" w:sz="0" w:space="0" w:color="auto"/>
              </w:divBdr>
              <w:divsChild>
                <w:div w:id="1705910673">
                  <w:marLeft w:val="0"/>
                  <w:marRight w:val="0"/>
                  <w:marTop w:val="0"/>
                  <w:marBottom w:val="0"/>
                  <w:divBdr>
                    <w:top w:val="none" w:sz="0" w:space="0" w:color="auto"/>
                    <w:left w:val="none" w:sz="0" w:space="0" w:color="auto"/>
                    <w:bottom w:val="none" w:sz="0" w:space="0" w:color="auto"/>
                    <w:right w:val="none" w:sz="0" w:space="0" w:color="auto"/>
                  </w:divBdr>
                </w:div>
                <w:div w:id="1422604277">
                  <w:marLeft w:val="0"/>
                  <w:marRight w:val="0"/>
                  <w:marTop w:val="0"/>
                  <w:marBottom w:val="0"/>
                  <w:divBdr>
                    <w:top w:val="none" w:sz="0" w:space="0" w:color="auto"/>
                    <w:left w:val="none" w:sz="0" w:space="0" w:color="auto"/>
                    <w:bottom w:val="none" w:sz="0" w:space="0" w:color="auto"/>
                    <w:right w:val="none" w:sz="0" w:space="0" w:color="auto"/>
                  </w:divBdr>
                  <w:divsChild>
                    <w:div w:id="1153376553">
                      <w:marLeft w:val="0"/>
                      <w:marRight w:val="0"/>
                      <w:marTop w:val="0"/>
                      <w:marBottom w:val="0"/>
                      <w:divBdr>
                        <w:top w:val="none" w:sz="0" w:space="0" w:color="auto"/>
                        <w:left w:val="none" w:sz="0" w:space="0" w:color="auto"/>
                        <w:bottom w:val="none" w:sz="0" w:space="0" w:color="auto"/>
                        <w:right w:val="none" w:sz="0" w:space="0" w:color="auto"/>
                      </w:divBdr>
                    </w:div>
                    <w:div w:id="9697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2018%E5%B9%B4%E7%94%B3%E6%8A%A5%E5%B7%A5%E4%BD%9C%EF%BC%8C%E4%BA%8E2018%E5%B9%B41%E6%9C%8815%E6%97%A5%E5%89%8D%E6%8A%A5%E9%80%81%E4%BB%A5%E4%B8%8A%E7%BA%B8%E8%B4%A8%E7%89%88%E6%9D%90%E6%96%99%E5%B9%B6%E5%8A%A0%E7%9B%96%E5%AD%A6%E6%A0%A1%E5%85%AC%E7%AB%A0%EF%BC%8C%E5%90%8C%E6%97%B6%E7%94%B5%E5%AD%90%E7%89%88%EF%BC%88word%E7%89%88%EF%BC%89%E5%8F%91%E9%82%AE%E7%AE%B1jytgjc1222@163.com%E3%80%82%E7%BB%8F%E5%AD%A6%E6%A0%A1%E7%94%B3%E6%8A%A5%EF%BC%8C%E7%9C%81%E6%95%99%E8%82%B2%E5%8E%85%E7%AB%8B%E9%A1%B9%E9%AA%8C%E6%94%B6%E5%90%8E%EF%BC%8C%E8%BF%9B%E5%85%A5%E7%AC%AC%E4%B8%80%E5%B9%B4%E8%AF%BE%E7%A8%8B%E5%88%B6%E4%BD%9C%E6%9C%9F%E3%80%82"/>
  <Relationship Id="rId7" Type="http://schemas.openxmlformats.org/officeDocument/2006/relationships/hyperlink" TargetMode="External" Target="mailto:%E5%90%84%E7%9B%B8%E5%85%B3%E9%AB%98%E6%A0%A1%E7%A1%AE%E5%AE%9A%E4%B8%80%E5%90%8D%E8%81%94%E7%B3%BB%E4%BA%BA%EF%BC%8C%E5%B9%B6%E4%BA%8E2017%E5%B9%B410%E6%9C%88%EF%BC%9F%E6%97%A5%E5%89%8D%E5%B0%86%E8%81%94%E7%B3%BB%E4%BA%BA%E4%BF%A1%E6%81%AF%E8%A1%A8%EF%BC%88%E9%99%84%E4%BB%B64%EF%BC%89%E5%8A%A0%E7%9B%96%E5%AD%A6%E6%A0%A1%E5%85%AC%E7%AB%A0%E5%90%8E%E5%8F%91%E8%87%B3%E9%82%AE%E7%AE%B1jytgjc1222@163.com%EF%BC%8C%E5%90%8C%E6%97%B6%E5%8F%91%E9%80%81Excel%E7%89%88%E3%80%82"/>
  <Relationship Id="rId8" Type="http://schemas.openxmlformats.org/officeDocument/2006/relationships/hyperlink" TargetMode="External" Target="mailto:madai@hebut.edu.cn%EF%BC%9B"/>
  <Relationship Id="rId9" Type="http://schemas.openxmlformats.org/officeDocument/2006/relationships/hyperlink" TargetMode="External" Target="mailto:49002128@qq.com%E3%8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2017-12-29T02:22:00Z</dcterms:created>
  <dc:creator>lenovo</dc:creator>
  <lastModifiedBy>user</lastModifiedBy>
  <dcterms:modified xsi:type="dcterms:W3CDTF">2017-12-29T02:22:00Z</dcterms:modified>
  <revision>2</revision>
</coreProperties>
</file>